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AB" w:rsidRPr="00355BE1" w:rsidRDefault="001962AB" w:rsidP="001962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  <w:r w:rsidRPr="00355B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ПО ОБУЧЕНИЮ ДЕТЕЙ ПДД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При выходе из дома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При движении по тротуару</w:t>
      </w:r>
      <w:r w:rsid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.</w:t>
      </w:r>
    </w:p>
    <w:p w:rsidR="001962AB" w:rsidRPr="001962AB" w:rsidRDefault="001962AB" w:rsidP="001962AB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правой стороны.</w:t>
      </w:r>
    </w:p>
    <w:p w:rsidR="001962AB" w:rsidRPr="001962AB" w:rsidRDefault="001962AB" w:rsidP="001962AB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должен находиться со стороны проезжей части.</w:t>
      </w:r>
    </w:p>
    <w:p w:rsidR="001962AB" w:rsidRPr="001962AB" w:rsidRDefault="001962AB" w:rsidP="001962AB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1962AB" w:rsidRPr="001962AB" w:rsidRDefault="001962AB" w:rsidP="001962AB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1962AB" w:rsidRPr="001962AB" w:rsidRDefault="001962AB" w:rsidP="001962AB">
      <w:pPr>
        <w:numPr>
          <w:ilvl w:val="0"/>
          <w:numId w:val="1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детей не выходить на проезжую часть. Коляски и санки везите только по тротуару.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Готовясь перейти дорогу</w:t>
      </w:r>
    </w:p>
    <w:p w:rsidR="001962AB" w:rsidRPr="001962AB" w:rsidRDefault="001962AB" w:rsidP="001962A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Остановитесь, осмотрите проезжую часть.</w:t>
      </w:r>
    </w:p>
    <w:p w:rsidR="001962AB" w:rsidRPr="001962AB" w:rsidRDefault="001962AB" w:rsidP="001962A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у ребенка наблюдательность.</w:t>
      </w:r>
    </w:p>
    <w:p w:rsidR="001962AB" w:rsidRPr="001962AB" w:rsidRDefault="001962AB" w:rsidP="001962A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смотреть по сторонам.</w:t>
      </w:r>
    </w:p>
    <w:p w:rsidR="001962AB" w:rsidRPr="001962AB" w:rsidRDefault="001962AB" w:rsidP="001962A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Подчеркивайте свои движения: поворот головы для осмотра дороги, остановку для осмотра дороги, остановку для пропуска автомобилей.</w:t>
      </w:r>
    </w:p>
    <w:p w:rsidR="001962AB" w:rsidRPr="001962AB" w:rsidRDefault="001962AB" w:rsidP="001962A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всматриваться вдаль, различать приближающиеся машины.</w:t>
      </w:r>
    </w:p>
    <w:p w:rsidR="001962AB" w:rsidRPr="001962AB" w:rsidRDefault="001962AB" w:rsidP="001962A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стойте с ребенком на краю тротуара.</w:t>
      </w:r>
    </w:p>
    <w:p w:rsidR="001962AB" w:rsidRPr="001962AB" w:rsidRDefault="001962AB" w:rsidP="001962A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ребенка на транспортное средство, готовящееся к повороту. Расскажите ребенку о поворотных сигналах автомобиля.</w:t>
      </w:r>
    </w:p>
    <w:p w:rsidR="001962AB" w:rsidRPr="001962AB" w:rsidRDefault="001962AB" w:rsidP="001962AB">
      <w:pPr>
        <w:numPr>
          <w:ilvl w:val="0"/>
          <w:numId w:val="2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При переходе проезжей части</w:t>
      </w:r>
    </w:p>
    <w:p w:rsidR="001962AB" w:rsidRPr="001962AB" w:rsidRDefault="001962AB" w:rsidP="001962A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только по пешеходному переходу или на перекрестке.</w:t>
      </w:r>
    </w:p>
    <w:p w:rsidR="001962AB" w:rsidRPr="001962AB" w:rsidRDefault="001962AB" w:rsidP="001962A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1962AB" w:rsidRPr="001962AB" w:rsidRDefault="001962AB" w:rsidP="001962A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проезжую часть, прекращайте разговоры.</w:t>
      </w:r>
    </w:p>
    <w:p w:rsidR="001962AB" w:rsidRPr="001962AB" w:rsidRDefault="001962AB" w:rsidP="001962A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спешите, не бегите. Переходите дорогу размеренно.</w:t>
      </w:r>
    </w:p>
    <w:p w:rsidR="001962AB" w:rsidRPr="001962AB" w:rsidRDefault="001962AB" w:rsidP="001962A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улицу под углом, объясните ребенку, что так хуже видно дорогу.</w:t>
      </w:r>
    </w:p>
    <w:p w:rsidR="001962AB" w:rsidRPr="001962AB" w:rsidRDefault="001962AB" w:rsidP="001962A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1962AB" w:rsidRPr="001962AB" w:rsidRDefault="001962AB" w:rsidP="001962A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1962AB" w:rsidRPr="001962AB" w:rsidRDefault="001962AB" w:rsidP="001962A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1962AB" w:rsidRPr="001962AB" w:rsidRDefault="001962AB" w:rsidP="001962AB">
      <w:pPr>
        <w:numPr>
          <w:ilvl w:val="0"/>
          <w:numId w:val="3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lastRenderedPageBreak/>
        <w:t>При посадке и высадке из транспорта</w:t>
      </w:r>
    </w:p>
    <w:p w:rsidR="001962AB" w:rsidRPr="001962AB" w:rsidRDefault="001962AB" w:rsidP="001962A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1962AB" w:rsidRPr="001962AB" w:rsidRDefault="001962AB" w:rsidP="001962A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 к двери для посадки только после полной остановки транспорта.</w:t>
      </w:r>
    </w:p>
    <w:p w:rsidR="001962AB" w:rsidRPr="001962AB" w:rsidRDefault="001962AB" w:rsidP="001962A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садитесь в транспорт в последний момент (может прищемить дверями).</w:t>
      </w:r>
    </w:p>
    <w:p w:rsidR="001962AB" w:rsidRPr="001962AB" w:rsidRDefault="001962AB" w:rsidP="001962AB">
      <w:pPr>
        <w:numPr>
          <w:ilvl w:val="0"/>
          <w:numId w:val="4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ожидании транспорта</w:t>
      </w:r>
    </w:p>
    <w:p w:rsidR="001962AB" w:rsidRPr="001962AB" w:rsidRDefault="001962AB" w:rsidP="001962AB">
      <w:pPr>
        <w:numPr>
          <w:ilvl w:val="0"/>
          <w:numId w:val="5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Стойте только на посадочных площадках, на тротуаре или обочине.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по формированию навыков поведения на улицах</w:t>
      </w:r>
    </w:p>
    <w:p w:rsidR="001962AB" w:rsidRPr="001962AB" w:rsidRDefault="001962AB" w:rsidP="001962AB">
      <w:pPr>
        <w:numPr>
          <w:ilvl w:val="0"/>
          <w:numId w:val="6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1962AB" w:rsidRPr="001962AB" w:rsidRDefault="001962AB" w:rsidP="001962AB">
      <w:pPr>
        <w:numPr>
          <w:ilvl w:val="0"/>
          <w:numId w:val="6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1962AB" w:rsidRPr="001962AB" w:rsidRDefault="001962AB" w:rsidP="001962AB">
      <w:pPr>
        <w:numPr>
          <w:ilvl w:val="0"/>
          <w:numId w:val="6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1962AB" w:rsidRPr="001962AB" w:rsidRDefault="001962AB" w:rsidP="001962AB">
      <w:pPr>
        <w:numPr>
          <w:ilvl w:val="0"/>
          <w:numId w:val="6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Важно, чтобы родители были примером для детей в соблюдении правил дорожного движения</w:t>
      </w:r>
    </w:p>
    <w:p w:rsidR="001962AB" w:rsidRPr="001962AB" w:rsidRDefault="001962AB" w:rsidP="001962A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спешите, переходите дорогу размеренным шагом.</w:t>
      </w:r>
    </w:p>
    <w:p w:rsidR="001962AB" w:rsidRPr="001962AB" w:rsidRDefault="001962AB" w:rsidP="001962A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1962AB" w:rsidRPr="001962AB" w:rsidRDefault="001962AB" w:rsidP="001962A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дорогу на красный или жёлтый сигнал светофора.</w:t>
      </w:r>
    </w:p>
    <w:p w:rsidR="001962AB" w:rsidRPr="001962AB" w:rsidRDefault="001962AB" w:rsidP="001962A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1962AB" w:rsidRPr="001962AB" w:rsidRDefault="001962AB" w:rsidP="001962A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автобуса, троллейбуса, трамвая, такси выходите первыми. В противном случае, ребёнок может упасть или побежать на проезжую часть дороги.</w:t>
      </w:r>
    </w:p>
    <w:p w:rsidR="001962AB" w:rsidRPr="001962AB" w:rsidRDefault="001962AB" w:rsidP="001962A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1962AB" w:rsidRPr="001962AB" w:rsidRDefault="001962AB" w:rsidP="001962A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1962AB" w:rsidRPr="001962AB" w:rsidRDefault="001962AB" w:rsidP="001962AB">
      <w:pPr>
        <w:numPr>
          <w:ilvl w:val="0"/>
          <w:numId w:val="7"/>
        </w:numPr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1962AB" w:rsidRDefault="001962AB" w:rsidP="001962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2AB" w:rsidRPr="001962AB" w:rsidRDefault="001962AB" w:rsidP="001962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ПРАВИЛА БЕЗОПАСНОГО ПОВЕДЕНИЯ НА ДОРОГЕ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1.1. Общие правила поведения участников дорожного движения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Участники дорожного движения (водитель, пешеход и пассажир)</w:t>
      </w:r>
      <w:r w:rsidRPr="00196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обязаны: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знать и соблюдать относящиеся к ним требования правил дорожного движения, сигналов светофора, знаков и разметки, а также выполнять распоряжения регулировщиков;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помнить, что в нашей стране установлено правостороннее движение транспортных средств.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Участникам дорожного движения </w:t>
      </w:r>
      <w:r w:rsidRPr="00196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</w:t>
      </w: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повреждать или загрязнять покрытие дорог;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снимать, загораживать, повреждать, самовольно устанавливать дорожные знаки, светофоры и другие технические средства организации движения;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оставлять на дороге предметы, создающие помехи для движения.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1.2. Безопасность пешехода на дороге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Вне населенных пунктов при движении по краю проезжей части дороги пешеходы должны идти навстречу транспортным средствам.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если пешеход ведет велосипед, мотоцикл или мопед, он должен следовать по ходу движения транспортных средств.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следовании по улице пешеход должен стараться обходить стороной выезды из гаражей, с автостоянок и других подобных мест, чтобы не попасть под выезжающий автомобиль.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Пешеход не должен останавливаться в непосредственной близости от проходящего автомобиля.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1.3. Движение пешехода по улице в сильный гололед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 выходом из дома следует подготовить обувь, чтобы повысить устойчивость при ходьбе в гололед (натереть подошву наждачной бумагой, приклеить на подошву изоляционную ленту, чтобы увеличить сцепление обуви с дорогой);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 дома рекомендуется выходить с запасом времени, чтобы не спешить в пути.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ходьбе наступать на всю подошву, расслабив ноги в коленях, быть готовым к падению. Желательно, чтобы руки были свободны от сумок и прочих предметов.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падении напрячь мускулы рук и ног, при касании земли перекатиться на бок. Помните! Самое опасное падение — </w:t>
      </w: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падение на прямую спину и на расслабленные прямые руки.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lastRenderedPageBreak/>
        <w:t>1.4. Переход проезжей части дороги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Переходить проезжую часть дороги нужно по пешеходным переходам. Самый безопасный переход — подземный или надземный. При их отсутствии переходить проезжую часть можно на перекрестках по линии тротуаров или обочин.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местах, где движение регулируется, для перехода проезжей части необходимо руководствоваться сигналами регулировщика</w:t>
      </w:r>
      <w:proofErr w:type="gramStart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пешеходного или транспортного светофоров.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там, где дорога хорошо просматривается в обе стороны.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сначала налево, потом направо, чтобы убедиться, что поблизости нет машин.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Нельзя выбегать на дорогу.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 переходом дороги надо замедлить шаг и оценить обстановку; даже при переходе дороги на зеленый сигнал светофора необходимо осмотреться.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следует переходить проезжую часть дороги перед медленно идущей машиной, так как можно не заметить за ней другую машину, идущую с большей скоростью.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 в отсутствии приближающихся транспортных средств.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или регулировщика.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приближении транспортных сре</w:t>
      </w:r>
      <w:proofErr w:type="gramStart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вкл</w:t>
      </w:r>
      <w:proofErr w:type="gramEnd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1.5. Безопасность пассажира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Ожидать автобус, троллейбус и трамвай можно только на посадочных площадках (на тротуарах, на обочине дороги).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Посадку в транспортное средство начинают только при полной его остановке, соблюдая очередность и не мешая другим пассажирам.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посадке в трамвай, если трамвайные пути расположены посередине улицы и нужно пересечь проезжую часть дороги, необходимо посмотреть в обе стороны и, убедившись, что путь свободен, направиться к остановившемуся трамваю.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Войдя в салон транспортного средства, необходимо обратить внимание на то, где расположены запасные и аварийные выходы.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отсутствии свободных мест для сидения, можно стоять в центре прохода, держась рукой за поручень или за специальное устройство.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Нельзя стоять у входной двери, а тем более опираться на нее, так как она в любой момент может открыться.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Передвигаться по салону в общественном транспорте рекомендуется только при его полной остановке.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1.6. Меры безопасности при возникновении пожара в автобусе, троллейбусе, трамвае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Немедленно сообщить о пожаре водителю и пассажирам, потребовать остановить транспорт и открыть двери.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</w:t>
      </w:r>
      <w:proofErr w:type="spellStart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заблокировании</w:t>
      </w:r>
      <w:proofErr w:type="spellEnd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дверей для эвакуации из салона транспортного средства нужно использовать аварийные люки в крыше и выходы через боковые стекла (при необходимости можно выбить стекла ногами).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эвакуации не допускать паники и выполнять указания водителя.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любом транспортном средстве имеются материалы, которые при горении выделяют ядовитые газы, поэтому необходимо покинуть салон быстро, но без паники, закрывая рот и нос платком или рукавом одежды.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Помните! В троллейбусе и трамвае металлические части могут оказаться под напряжением, поэтому, покидая салон, к ним лучше не прикасаться.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Выбравшись из салона, необходимо отойти подальше от транспортного средства, оказать посильную помощь пострадавшим.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1.7. Правила безопасного вождения велосипеда и мопеда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Велосипед и мопед относятся к транспортным средствам. Управлять велосипедом при движении по дорогам разрешается лицам не моложе 14 лет, мопедом — не моложе 16 лет.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Водители велосипеда и мопеда должны двигаться только по крайней правой проезжей части дороги в один ряд как можно правее.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Допускается движение по обочине, если это не создает помех пешеходам.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Водителям велосипеда и мопеда запрещается: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ездить</w:t>
      </w:r>
      <w:proofErr w:type="gramEnd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держась за руль;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перевозить пассажиров, кроме ребенка в возрасте до 7 лет на дополнительном сидении, оборудованном надежными подножками;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перевозить груз, который выступает более</w:t>
      </w:r>
      <w:proofErr w:type="gramStart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0,5 м </w:t>
      </w: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длине или ширине за габариты велосипеда или мешает его </w:t>
      </w: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управлению;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двигаться по проезжей части дороги при наличии рядом велосипедной дорожки.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Передвигаясь на велосипеде или мопеде, можно выполнять левый поворот или разворот лишь на дорогах, имеющих одну полосу для движения в данном направлении и не имеющих трамвайного движения.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962AB" w:rsidRPr="00355BE1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55BE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lastRenderedPageBreak/>
        <w:t>1.8. Требования к техническому состоянию и оборудованию велосипедов</w:t>
      </w: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Велосипеды должны иметь исправные тормоза и звуковой сигнал, т. е. соответствовать техническим требованиям завода-изготовителя.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движении по дорогам в темное время суток велосипеды должны быть оборудованы внешними световыми приборами: впереди — фарой белого цвета, сзади — фонарем или </w:t>
      </w:r>
      <w:proofErr w:type="spellStart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световозвращателем</w:t>
      </w:r>
      <w:proofErr w:type="spellEnd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 цвета, с боковых сторон — </w:t>
      </w:r>
      <w:proofErr w:type="spellStart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световозвращателем</w:t>
      </w:r>
      <w:proofErr w:type="spellEnd"/>
      <w:r w:rsidRPr="0019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оранжевого или красного цвета.</w:t>
      </w: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2AB" w:rsidRPr="001962AB" w:rsidRDefault="001962AB" w:rsidP="001962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FBE" w:rsidRDefault="001962AB">
      <w:r>
        <w:rPr>
          <w:noProof/>
          <w:lang w:eastAsia="ru-RU"/>
        </w:rPr>
        <w:drawing>
          <wp:inline distT="0" distB="0" distL="0" distR="0" wp14:anchorId="2939BA3E" wp14:editId="1962A798">
            <wp:extent cx="6115050" cy="6661037"/>
            <wp:effectExtent l="0" t="0" r="0" b="6985"/>
            <wp:docPr id="1" name="Рисунок 1" descr="http://delfinyamal.ru/wp-content/uploads/2018/09/hello_html_m1edc27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lfinyamal.ru/wp-content/uploads/2018/09/hello_html_m1edc27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66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FBE" w:rsidSect="00560BB8">
      <w:pgSz w:w="11906" w:h="16838"/>
      <w:pgMar w:top="1134" w:right="850" w:bottom="1134" w:left="1134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40C"/>
    <w:multiLevelType w:val="multilevel"/>
    <w:tmpl w:val="CE3E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806D79"/>
    <w:multiLevelType w:val="multilevel"/>
    <w:tmpl w:val="2CA2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2A48CA"/>
    <w:multiLevelType w:val="multilevel"/>
    <w:tmpl w:val="791A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AA28AD"/>
    <w:multiLevelType w:val="multilevel"/>
    <w:tmpl w:val="4DF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884236"/>
    <w:multiLevelType w:val="multilevel"/>
    <w:tmpl w:val="BD62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575FFF"/>
    <w:multiLevelType w:val="multilevel"/>
    <w:tmpl w:val="1184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4E7C09"/>
    <w:multiLevelType w:val="multilevel"/>
    <w:tmpl w:val="6618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AB"/>
    <w:rsid w:val="001962AB"/>
    <w:rsid w:val="00355BE1"/>
    <w:rsid w:val="00475728"/>
    <w:rsid w:val="00560BB8"/>
    <w:rsid w:val="00AA6FBE"/>
    <w:rsid w:val="00C5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28"/>
  </w:style>
  <w:style w:type="paragraph" w:styleId="1">
    <w:name w:val="heading 1"/>
    <w:basedOn w:val="a"/>
    <w:next w:val="a"/>
    <w:link w:val="10"/>
    <w:uiPriority w:val="9"/>
    <w:qFormat/>
    <w:rsid w:val="00475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57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57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757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5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57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57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19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28"/>
  </w:style>
  <w:style w:type="paragraph" w:styleId="1">
    <w:name w:val="heading 1"/>
    <w:basedOn w:val="a"/>
    <w:next w:val="a"/>
    <w:link w:val="10"/>
    <w:uiPriority w:val="9"/>
    <w:qFormat/>
    <w:rsid w:val="00475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57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57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757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5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57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57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19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7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83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7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45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0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88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Ралидуша</dc:creator>
  <cp:lastModifiedBy>Ралидуша</cp:lastModifiedBy>
  <cp:revision>3</cp:revision>
  <dcterms:created xsi:type="dcterms:W3CDTF">2020-03-01T05:57:00Z</dcterms:created>
  <dcterms:modified xsi:type="dcterms:W3CDTF">2020-03-25T15:54:00Z</dcterms:modified>
</cp:coreProperties>
</file>